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22" w:rsidRDefault="00485C22" w:rsidP="009D481A">
      <w:pPr>
        <w:spacing w:after="0"/>
        <w:jc w:val="center"/>
        <w:rPr>
          <w:rFonts w:ascii="Arial Black" w:hAnsi="Arial Black" w:cs="Times New Roman"/>
          <w:i/>
          <w:iCs/>
          <w:sz w:val="26"/>
          <w:szCs w:val="26"/>
        </w:rPr>
      </w:pPr>
      <w:r>
        <w:rPr>
          <w:rFonts w:ascii="Arial Black" w:hAnsi="Arial Black" w:cs="Times New Roman"/>
          <w:i/>
          <w:iCs/>
          <w:sz w:val="26"/>
          <w:szCs w:val="26"/>
        </w:rPr>
        <w:t>PERSONAL PROFILE</w:t>
      </w:r>
      <w:r w:rsidR="009D481A" w:rsidRPr="00CF3F7B">
        <w:rPr>
          <w:rFonts w:ascii="Arial Black" w:hAnsi="Arial Black" w:cs="Times New Roman"/>
          <w:i/>
          <w:iCs/>
          <w:sz w:val="26"/>
          <w:szCs w:val="26"/>
        </w:rPr>
        <w:t xml:space="preserve"> </w:t>
      </w:r>
    </w:p>
    <w:p w:rsidR="009D481A" w:rsidRPr="00CF3F7B" w:rsidRDefault="009D481A" w:rsidP="009D481A">
      <w:pPr>
        <w:spacing w:after="0"/>
        <w:jc w:val="center"/>
        <w:rPr>
          <w:rFonts w:ascii="Arial Black" w:hAnsi="Arial Black" w:cs="Times New Roman"/>
          <w:sz w:val="26"/>
          <w:szCs w:val="26"/>
        </w:rPr>
      </w:pPr>
      <w:r w:rsidRPr="00CF3F7B">
        <w:rPr>
          <w:rFonts w:ascii="Arial Black" w:hAnsi="Arial Black" w:cs="Times New Roman"/>
          <w:i/>
          <w:iCs/>
          <w:sz w:val="26"/>
          <w:szCs w:val="26"/>
        </w:rPr>
        <w:t xml:space="preserve"> </w:t>
      </w:r>
      <w:r w:rsidRPr="00CF3F7B">
        <w:rPr>
          <w:rFonts w:ascii="Arial Black" w:hAnsi="Arial Black" w:cs="Times New Roman"/>
          <w:sz w:val="26"/>
          <w:szCs w:val="26"/>
        </w:rPr>
        <w:t>V.CHITTIBABU</w:t>
      </w:r>
      <w:r w:rsidR="00485C22">
        <w:rPr>
          <w:rFonts w:ascii="Arial Black" w:hAnsi="Arial Black" w:cs="Times New Roman"/>
          <w:sz w:val="26"/>
          <w:szCs w:val="26"/>
        </w:rPr>
        <w:t>, Lecturer in Commerce</w:t>
      </w:r>
    </w:p>
    <w:tbl>
      <w:tblPr>
        <w:tblStyle w:val="TableGrid"/>
        <w:tblW w:w="1084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90"/>
        <w:gridCol w:w="1638"/>
        <w:gridCol w:w="812"/>
        <w:gridCol w:w="90"/>
        <w:gridCol w:w="70"/>
        <w:gridCol w:w="1014"/>
        <w:gridCol w:w="1146"/>
        <w:gridCol w:w="630"/>
        <w:gridCol w:w="796"/>
        <w:gridCol w:w="1904"/>
        <w:gridCol w:w="129"/>
        <w:gridCol w:w="1626"/>
      </w:tblGrid>
      <w:tr w:rsidR="009D481A" w:rsidRPr="004A020F" w:rsidTr="00E64F5B">
        <w:trPr>
          <w:trHeight w:val="37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9855" w:type="dxa"/>
            <w:gridSpan w:val="11"/>
            <w:tcBorders>
              <w:bottom w:val="single" w:sz="4" w:space="0" w:color="auto"/>
            </w:tcBorders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ACADEMIC QUALIFICATIONS</w:t>
            </w:r>
          </w:p>
        </w:tc>
      </w:tr>
      <w:tr w:rsidR="009D481A" w:rsidRPr="003E3A47" w:rsidTr="00E64F5B">
        <w:trPr>
          <w:trHeight w:val="37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985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Ist</w:t>
            </w:r>
            <w:proofErr w:type="spellEnd"/>
            <w:r w:rsidR="00E32471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td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 to Degree (Various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Govt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Institutions in  East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Govari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District, AP</w:t>
            </w:r>
          </w:p>
        </w:tc>
      </w:tr>
      <w:tr w:rsidR="009D481A" w:rsidRPr="003E3A47" w:rsidTr="00A27BD9">
        <w:trPr>
          <w:trHeight w:val="25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B.Com 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GDC,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Tuni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E.G.Dist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</w:tr>
      <w:tr w:rsidR="009D481A" w:rsidRPr="003E3A47" w:rsidTr="00A27BD9">
        <w:trPr>
          <w:trHeight w:val="266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M.Com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Andhra University,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Waltair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B.L</w:t>
            </w:r>
          </w:p>
        </w:tc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Andhra University,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Waltair</w:t>
            </w:r>
            <w:proofErr w:type="spell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SLET</w:t>
            </w:r>
          </w:p>
        </w:tc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APPSC, Govt. of Andhra Pradesh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</w:tr>
      <w:tr w:rsidR="009D481A" w:rsidRPr="004A020F" w:rsidTr="00E64F5B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9855" w:type="dxa"/>
            <w:gridSpan w:val="11"/>
            <w:tcBorders>
              <w:left w:val="single" w:sz="4" w:space="0" w:color="auto"/>
            </w:tcBorders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PREVIOUS SERVICE (IN GOVT. OF INDIA)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6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Worked as a Civilian (Admin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Asstt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Air Force HQs, New Delhi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1998-2006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Worked as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a PA to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(Def) Sri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M.M.Pallam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Raju </w:t>
            </w:r>
          </w:p>
        </w:tc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Ministry of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Defence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of. India,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Delhi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2006-2009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Worked as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Auditor </w:t>
            </w:r>
          </w:p>
        </w:tc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Area Accounts Office(Navy), Visakhapatnam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2009-2012</w:t>
            </w:r>
          </w:p>
        </w:tc>
      </w:tr>
      <w:tr w:rsidR="009D481A" w:rsidRPr="004A020F" w:rsidTr="00E64F5B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III</w:t>
            </w:r>
          </w:p>
        </w:tc>
        <w:tc>
          <w:tcPr>
            <w:tcW w:w="9855" w:type="dxa"/>
            <w:gridSpan w:val="11"/>
          </w:tcPr>
          <w:p w:rsidR="009D481A" w:rsidRPr="004A020F" w:rsidRDefault="009D481A" w:rsidP="00F31DA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PRESENT SERVICE (IN GOVT. OF ANDHRA PRADESH)</w:t>
            </w:r>
          </w:p>
        </w:tc>
      </w:tr>
      <w:tr w:rsidR="009D481A" w:rsidRPr="003E3A47" w:rsidTr="00A27BD9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481A" w:rsidRPr="00762016" w:rsidRDefault="009D481A" w:rsidP="00F31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</w:tcPr>
          <w:p w:rsidR="009D481A" w:rsidRPr="00762016" w:rsidRDefault="009D481A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Worked as a Lecturer</w:t>
            </w:r>
            <w:r w:rsidR="00E64F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GDC,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Narasannapeta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SKLM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Dist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481A" w:rsidRPr="00762016" w:rsidRDefault="009D481A" w:rsidP="00F31D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2012-2016</w:t>
            </w:r>
          </w:p>
        </w:tc>
      </w:tr>
      <w:tr w:rsidR="00E64F5B" w:rsidRPr="003E3A47" w:rsidTr="00A27BD9">
        <w:tc>
          <w:tcPr>
            <w:tcW w:w="990" w:type="dxa"/>
            <w:tcBorders>
              <w:top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Worked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as a Lecturer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GDC,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Narsipatnam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Visakha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Dist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2016 to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E64F5B" w:rsidRPr="003E3A47" w:rsidTr="00A27BD9">
        <w:tc>
          <w:tcPr>
            <w:tcW w:w="990" w:type="dxa"/>
            <w:tcBorders>
              <w:top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Working as a Lecturer</w:t>
            </w:r>
          </w:p>
        </w:tc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SGA GDC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Yellamanchili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Anakapalli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District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to till date</w:t>
            </w:r>
          </w:p>
        </w:tc>
      </w:tr>
      <w:tr w:rsidR="00E64F5B" w:rsidRPr="004A020F" w:rsidTr="00E64F5B">
        <w:tc>
          <w:tcPr>
            <w:tcW w:w="990" w:type="dxa"/>
            <w:tcBorders>
              <w:righ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IV</w:t>
            </w:r>
          </w:p>
        </w:tc>
        <w:tc>
          <w:tcPr>
            <w:tcW w:w="9855" w:type="dxa"/>
            <w:gridSpan w:val="11"/>
            <w:tcBorders>
              <w:lef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TRAININGS /COURSES ATTENDED </w:t>
            </w:r>
          </w:p>
        </w:tc>
      </w:tr>
      <w:tr w:rsidR="00E64F5B" w:rsidRPr="003E3A47" w:rsidTr="002444B7">
        <w:tc>
          <w:tcPr>
            <w:tcW w:w="990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Orientation 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“76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Orientation Course “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Hyderabad Central University,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Hyd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Apr to 23 May 2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</w:tr>
      <w:tr w:rsidR="00E64F5B" w:rsidRPr="003E3A47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Refresher Course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“ Education Technology” 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Andhra University,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Waltair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31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Jul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E64F5B" w:rsidRPr="003E3A47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Refresher Course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“ Research Methodology for Sciences &amp;Social Sciences”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  <w:u w:val="words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Andhra University,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  <w:u w:val="words"/>
              </w:rPr>
              <w:t>Waltair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Aug to 01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Sep 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E64F5B" w:rsidRPr="003E3A47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TISS-JKC Training of Trainers 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“ Introduction to Entrepreneurship” 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Pithapur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Rajah’s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Govt.College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Kakinada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13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Feb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E64F5B" w:rsidRPr="00EB1F0F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ICT Training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OER, Content Development,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OOCS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and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OODLE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NIT, Warangal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24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Nov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E64F5B" w:rsidRPr="003E3A47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NSS PO Training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Orientation Course for NSS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Programme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Officers”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Andhra University,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Waltair</w:t>
            </w:r>
            <w:proofErr w:type="spellEnd"/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12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Feb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E64F5B" w:rsidRPr="00F064AF" w:rsidTr="002444B7">
        <w:tc>
          <w:tcPr>
            <w:tcW w:w="990" w:type="dxa"/>
          </w:tcPr>
          <w:p w:rsidR="00E64F5B" w:rsidRPr="00F064AF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FDP in Commerce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“Enterprise Applications-2020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APSSDC, </w:t>
            </w:r>
            <w:proofErr w:type="spellStart"/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Govt</w:t>
            </w:r>
            <w:proofErr w:type="spellEnd"/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 of AP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64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 to 3</w:t>
            </w:r>
            <w:r w:rsidRPr="00F064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 Jul 2020</w:t>
            </w:r>
          </w:p>
        </w:tc>
      </w:tr>
      <w:tr w:rsidR="00E64F5B" w:rsidRPr="003E3A47" w:rsidTr="002444B7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FDP in Commerce</w:t>
            </w:r>
          </w:p>
        </w:tc>
        <w:tc>
          <w:tcPr>
            <w:tcW w:w="3132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“Unleashing Power of Commerce in Digital Era”  </w:t>
            </w:r>
          </w:p>
        </w:tc>
        <w:tc>
          <w:tcPr>
            <w:tcW w:w="3459" w:type="dxa"/>
            <w:gridSpan w:val="4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CCE, Vijayawada,  AP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24</w:t>
            </w:r>
            <w:r w:rsidRPr="00700D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Jul 2020</w:t>
            </w:r>
          </w:p>
        </w:tc>
      </w:tr>
      <w:tr w:rsidR="00E64F5B" w:rsidRPr="004A020F" w:rsidTr="00E64F5B">
        <w:tc>
          <w:tcPr>
            <w:tcW w:w="990" w:type="dxa"/>
            <w:tcBorders>
              <w:righ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9855" w:type="dxa"/>
            <w:gridSpan w:val="11"/>
            <w:tcBorders>
              <w:lef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PARTCIPATED IN SEMINARS/ WORK SHOPS  </w:t>
            </w:r>
          </w:p>
        </w:tc>
      </w:tr>
      <w:tr w:rsidR="00E64F5B" w:rsidRPr="003E3A47" w:rsidTr="00A27BD9">
        <w:tc>
          <w:tcPr>
            <w:tcW w:w="990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Human Responsibility on Climate Protection”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Brahmapur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Orisa</w:t>
            </w:r>
            <w:proofErr w:type="spell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04586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Apr 2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013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Trends &amp; Progress of Limited Liability Partnership in India”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Govt.College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Rajahmahendra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varam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 22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nd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 Dec 2016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Impact of Demonetization in India”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Dantuluri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Narayana Raju College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(A),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Bhimavaram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Dec 2016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International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“Harmonization of Accounting Standards”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Dept.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Commerce  &amp;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Mgt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Studies, AU  &amp;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Indian Accounting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Association, Visakhapatnam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 12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Jan 2014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Entrepreneurship in small busin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ess: challenges and strategies”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Dept. of Commerce  &amp; Management Studies , AU 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524A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 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FDI’s effect on Retail Sector in India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Girraj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Govt. College, Nizamabad, Telangana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&amp;27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Sep 2014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 Information Technology at present situation”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Dept. of Commerce  &amp; Management Studies , AU 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Dec 2018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“Role of e-commerce in India”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Pithapur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Rajah’s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Govt.College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Kakinada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 6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Dec 2017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“Online Banking at present scenario”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Govt. Degree &amp; PG college,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Puttur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 19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Aug 2017</w:t>
            </w:r>
          </w:p>
        </w:tc>
      </w:tr>
      <w:tr w:rsidR="00E64F5B" w:rsidRPr="003E3A47" w:rsidTr="00E3062D">
        <w:trPr>
          <w:trHeight w:val="1331"/>
        </w:trPr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“Impact of GST implantation in India : Short run &amp; Long run 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Kakaraparti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Bhavanarayana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College(</w:t>
            </w:r>
            <w:proofErr w:type="gram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A), Vijayawada .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 6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Jan 2018</w:t>
            </w:r>
          </w:p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E64F5B" w:rsidRPr="00762016" w:rsidRDefault="00E3062D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Participated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Dr.V.S.Krishna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Govt. Degree &amp; PG College, </w:t>
            </w:r>
            <w:proofErr w:type="gram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Visakhapatnam .</w:t>
            </w:r>
            <w:proofErr w:type="gram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&amp;30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Jan 2019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International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“Business Ethics in Corporate Social Responsibility : An Indian Perspective”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Kakarapartjo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Bhavanarayana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College (A), </w:t>
            </w:r>
            <w:proofErr w:type="spellStart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Machilipatnam</w:t>
            </w:r>
            <w:proofErr w:type="spellEnd"/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, AP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to 21 Feb 2016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National Seminar</w:t>
            </w:r>
          </w:p>
        </w:tc>
        <w:tc>
          <w:tcPr>
            <w:tcW w:w="3762" w:type="dxa"/>
            <w:gridSpan w:val="6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Paper presented on “Sustainable Industry Institute Interaction in the changing global environment”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Dept. of Commerce  &amp; Management Studies , AU 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620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Jul 2014</w:t>
            </w:r>
          </w:p>
        </w:tc>
      </w:tr>
      <w:tr w:rsidR="00E64F5B" w:rsidRPr="004A020F" w:rsidTr="00E64F5B">
        <w:tc>
          <w:tcPr>
            <w:tcW w:w="990" w:type="dxa"/>
            <w:tcBorders>
              <w:righ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VI</w:t>
            </w:r>
          </w:p>
        </w:tc>
        <w:tc>
          <w:tcPr>
            <w:tcW w:w="9855" w:type="dxa"/>
            <w:gridSpan w:val="11"/>
            <w:tcBorders>
              <w:righ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PUBLICATIONS</w:t>
            </w:r>
          </w:p>
        </w:tc>
      </w:tr>
      <w:tr w:rsidR="00E64F5B" w:rsidRPr="003E3A47" w:rsidTr="00A27BD9">
        <w:tc>
          <w:tcPr>
            <w:tcW w:w="990" w:type="dxa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International </w:t>
            </w: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Journal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 Multidisciplinary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Research</w:t>
            </w: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56" w:type="dxa"/>
            <w:gridSpan w:val="5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Business Ethics in Corporate Social Responsibility : An Indian Perspective</w:t>
            </w:r>
          </w:p>
        </w:tc>
        <w:tc>
          <w:tcPr>
            <w:tcW w:w="1904" w:type="dxa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IJMR, Vol.2, Issue 2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Feb 2016</w:t>
            </w:r>
          </w:p>
        </w:tc>
      </w:tr>
      <w:tr w:rsidR="00E64F5B" w:rsidRPr="004A020F" w:rsidTr="00E64F5B">
        <w:tc>
          <w:tcPr>
            <w:tcW w:w="990" w:type="dxa"/>
            <w:tcBorders>
              <w:righ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VII</w:t>
            </w:r>
          </w:p>
        </w:tc>
        <w:tc>
          <w:tcPr>
            <w:tcW w:w="9855" w:type="dxa"/>
            <w:gridSpan w:val="11"/>
            <w:tcBorders>
              <w:left w:val="single" w:sz="4" w:space="0" w:color="auto"/>
            </w:tcBorders>
          </w:tcPr>
          <w:p w:rsidR="00E64F5B" w:rsidRPr="004A020F" w:rsidRDefault="00E64F5B" w:rsidP="00E64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A02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SEMINARS/ WORK SHOPS  ORGANISED</w:t>
            </w:r>
          </w:p>
        </w:tc>
      </w:tr>
      <w:tr w:rsidR="00E64F5B" w:rsidRPr="003E3A47" w:rsidTr="00A27BD9">
        <w:tc>
          <w:tcPr>
            <w:tcW w:w="990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District lever Work Shop</w:t>
            </w:r>
          </w:p>
        </w:tc>
        <w:tc>
          <w:tcPr>
            <w:tcW w:w="2950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“Project Work for B.Com final year Students”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GDC,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Narsipatnam</w:t>
            </w:r>
            <w:proofErr w:type="spellEnd"/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E64F5B" w:rsidRPr="003E3A47" w:rsidTr="00A27BD9">
        <w:tc>
          <w:tcPr>
            <w:tcW w:w="990" w:type="dxa"/>
          </w:tcPr>
          <w:p w:rsidR="00E64F5B" w:rsidRPr="00F064AF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450" w:type="dxa"/>
            <w:gridSpan w:val="2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level webinar</w:t>
            </w:r>
          </w:p>
        </w:tc>
        <w:tc>
          <w:tcPr>
            <w:tcW w:w="2950" w:type="dxa"/>
            <w:gridSpan w:val="5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064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“Today’s Vision of youth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Webinar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</w:tcBorders>
          </w:tcPr>
          <w:p w:rsidR="00E64F5B" w:rsidRPr="00F064AF" w:rsidRDefault="00E64F5B" w:rsidP="00E64F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Pr="00F064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Sep 2020</w:t>
            </w:r>
          </w:p>
        </w:tc>
      </w:tr>
      <w:tr w:rsidR="00E64F5B" w:rsidRPr="003E3A47" w:rsidTr="00A27BD9">
        <w:tc>
          <w:tcPr>
            <w:tcW w:w="990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Training to IRCS Volunteers</w:t>
            </w:r>
          </w:p>
        </w:tc>
        <w:tc>
          <w:tcPr>
            <w:tcW w:w="2950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>With Collaboration of Indian Red Cross Society Provided training to volunteers  of the college on “Disaster Management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&amp; First AID”</w:t>
            </w:r>
            <w:r w:rsidRPr="00762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GDC,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Narsipatnam</w:t>
            </w:r>
            <w:proofErr w:type="spellEnd"/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A73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 23</w:t>
            </w:r>
            <w:r w:rsidRPr="00EA731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Aug 2017</w:t>
            </w:r>
          </w:p>
        </w:tc>
      </w:tr>
      <w:tr w:rsidR="00E64F5B" w:rsidRPr="003E3A47" w:rsidTr="00A27BD9">
        <w:tc>
          <w:tcPr>
            <w:tcW w:w="990" w:type="dxa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Content Generated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 LMS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50" w:type="dxa"/>
            <w:gridSpan w:val="5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Four Quadrants in seven topics in Business Statistics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E64F5B" w:rsidRPr="00762016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Assigned by APCCE, Vijayawada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F5B" w:rsidRDefault="00E64F5B" w:rsidP="00E64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</w:tr>
    </w:tbl>
    <w:p w:rsidR="00BB2E7C" w:rsidRDefault="00E32471"/>
    <w:sectPr w:rsidR="00BB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3D"/>
    <w:rsid w:val="00166F57"/>
    <w:rsid w:val="00190032"/>
    <w:rsid w:val="001A253D"/>
    <w:rsid w:val="002444B7"/>
    <w:rsid w:val="004666FA"/>
    <w:rsid w:val="00485C22"/>
    <w:rsid w:val="00547EEC"/>
    <w:rsid w:val="009D481A"/>
    <w:rsid w:val="009F5247"/>
    <w:rsid w:val="00A27BD9"/>
    <w:rsid w:val="00CA74D3"/>
    <w:rsid w:val="00E3062D"/>
    <w:rsid w:val="00E32471"/>
    <w:rsid w:val="00E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EC60"/>
  <w15:chartTrackingRefBased/>
  <w15:docId w15:val="{B8B7CB93-F119-45DF-A6CF-090C0BA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8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8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2B5C-0691-452E-A73B-A3736073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2022-07-11T15:46:00Z</dcterms:created>
  <dcterms:modified xsi:type="dcterms:W3CDTF">2022-07-11T16:04:00Z</dcterms:modified>
</cp:coreProperties>
</file>